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C10" w:rsidRDefault="00EF24C9" w:rsidP="00BB261B">
      <w:pPr>
        <w:pBdr>
          <w:bottom w:val="single" w:sz="12" w:space="1" w:color="auto"/>
        </w:pBdr>
        <w:rPr>
          <w:b/>
          <w:sz w:val="28"/>
        </w:rPr>
      </w:pPr>
      <w:r w:rsidRPr="005F33C3">
        <w:rPr>
          <w:b/>
          <w:sz w:val="28"/>
        </w:rPr>
        <w:t xml:space="preserve">10.000 de voluntari </w:t>
      </w:r>
      <w:r w:rsidR="004045CA">
        <w:rPr>
          <w:b/>
          <w:sz w:val="28"/>
        </w:rPr>
        <w:t>demonstează</w:t>
      </w:r>
      <w:r w:rsidRPr="005F33C3">
        <w:rPr>
          <w:b/>
          <w:sz w:val="28"/>
        </w:rPr>
        <w:t xml:space="preserve"> cum se prinde gustul voluntariatului </w:t>
      </w:r>
      <w:r w:rsidR="00143D6F">
        <w:rPr>
          <w:b/>
          <w:sz w:val="28"/>
        </w:rPr>
        <w:t>î</w:t>
      </w:r>
      <w:r w:rsidRPr="005F33C3">
        <w:rPr>
          <w:b/>
          <w:sz w:val="28"/>
        </w:rPr>
        <w:t>ntr-o săptămână</w:t>
      </w:r>
      <w:r w:rsidR="00BB261B">
        <w:rPr>
          <w:b/>
          <w:sz w:val="28"/>
        </w:rPr>
        <w:t xml:space="preserve"> </w:t>
      </w:r>
    </w:p>
    <w:p w:rsidR="007357A5" w:rsidRPr="00565E41" w:rsidRDefault="007357A5" w:rsidP="00BB261B">
      <w:pPr>
        <w:pBdr>
          <w:bottom w:val="single" w:sz="12" w:space="1" w:color="auto"/>
        </w:pBdr>
        <w:rPr>
          <w:b/>
          <w:sz w:val="24"/>
        </w:rPr>
      </w:pPr>
      <w:r w:rsidRPr="00565E41">
        <w:rPr>
          <w:i/>
          <w:sz w:val="20"/>
        </w:rPr>
        <w:t>Comunicat de presă</w:t>
      </w:r>
      <w:r w:rsidR="00466AB2" w:rsidRPr="00565E41">
        <w:rPr>
          <w:i/>
          <w:sz w:val="20"/>
        </w:rPr>
        <w:t xml:space="preserve"> – 2</w:t>
      </w:r>
      <w:r w:rsidR="00944EB8" w:rsidRPr="00565E41">
        <w:rPr>
          <w:i/>
          <w:sz w:val="20"/>
        </w:rPr>
        <w:t>5</w:t>
      </w:r>
      <w:r w:rsidR="00466AB2" w:rsidRPr="00565E41">
        <w:rPr>
          <w:i/>
          <w:sz w:val="20"/>
        </w:rPr>
        <w:t>.05.2015</w:t>
      </w:r>
    </w:p>
    <w:p w:rsidR="005F33C3" w:rsidRPr="002F32E5" w:rsidRDefault="00E42394" w:rsidP="00EF24C9">
      <w:r w:rsidRPr="002F32E5">
        <w:t xml:space="preserve">Voluntari din 38 de judeţe </w:t>
      </w:r>
      <w:r w:rsidR="0022655B" w:rsidRPr="002F32E5">
        <w:t>s-au</w:t>
      </w:r>
      <w:r w:rsidR="006F484A" w:rsidRPr="002F32E5">
        <w:t xml:space="preserve"> mobilizat </w:t>
      </w:r>
      <w:r w:rsidRPr="002F32E5">
        <w:t xml:space="preserve">în perioada </w:t>
      </w:r>
      <w:r w:rsidRPr="00AB14B7">
        <w:rPr>
          <w:b/>
        </w:rPr>
        <w:t>11-17 mai 2015</w:t>
      </w:r>
      <w:r w:rsidRPr="002F32E5">
        <w:t>,</w:t>
      </w:r>
      <w:r w:rsidR="0034169B" w:rsidRPr="002F32E5">
        <w:t xml:space="preserve"> </w:t>
      </w:r>
      <w:r w:rsidRPr="002F32E5">
        <w:t xml:space="preserve">cu ocazia </w:t>
      </w:r>
      <w:r w:rsidRPr="00AB14B7">
        <w:rPr>
          <w:b/>
        </w:rPr>
        <w:t>Săptămânii Naţionale a Voluntariatului (SNV)</w:t>
      </w:r>
      <w:r w:rsidRPr="002F32E5">
        <w:t xml:space="preserve">, </w:t>
      </w:r>
      <w:r w:rsidR="006F484A" w:rsidRPr="002F32E5">
        <w:t>pentru a</w:t>
      </w:r>
      <w:r w:rsidR="0034169B" w:rsidRPr="002F32E5">
        <w:t xml:space="preserve"> </w:t>
      </w:r>
      <w:r w:rsidR="00843FEA">
        <w:t>în</w:t>
      </w:r>
      <w:bookmarkStart w:id="0" w:name="_GoBack"/>
      <w:bookmarkEnd w:id="0"/>
      <w:r w:rsidR="00843FEA">
        <w:t>frumuseţa</w:t>
      </w:r>
      <w:r w:rsidR="0034169B" w:rsidRPr="002F32E5">
        <w:t xml:space="preserve"> viaţa oamenilor din cele </w:t>
      </w:r>
      <w:r w:rsidR="00D70CF1" w:rsidRPr="00AB14B7">
        <w:rPr>
          <w:b/>
        </w:rPr>
        <w:t xml:space="preserve">144 de </w:t>
      </w:r>
      <w:r w:rsidR="0022655B" w:rsidRPr="00AB14B7">
        <w:rPr>
          <w:b/>
        </w:rPr>
        <w:t>comunităţi</w:t>
      </w:r>
      <w:r w:rsidR="0022655B" w:rsidRPr="002F32E5">
        <w:t xml:space="preserve"> </w:t>
      </w:r>
      <w:r w:rsidR="00B274F7" w:rsidRPr="002F32E5">
        <w:t>în care activează</w:t>
      </w:r>
      <w:r w:rsidR="00B03EF5" w:rsidRPr="002F32E5">
        <w:t xml:space="preserve">, de la </w:t>
      </w:r>
      <w:r w:rsidR="00B03EF5" w:rsidRPr="002F32E5">
        <w:rPr>
          <w:lang w:val="en-US"/>
        </w:rPr>
        <w:t xml:space="preserve">Bucureşti, Cluj-Napoca, Constanţa, Iaşi sau Timişoara </w:t>
      </w:r>
      <w:r w:rsidR="00811C5E">
        <w:rPr>
          <w:lang w:val="en-US"/>
        </w:rPr>
        <w:t xml:space="preserve">până </w:t>
      </w:r>
      <w:r w:rsidR="00B03EF5" w:rsidRPr="002F32E5">
        <w:rPr>
          <w:lang w:val="en-US"/>
        </w:rPr>
        <w:t xml:space="preserve">la </w:t>
      </w:r>
      <w:r w:rsidR="00F12D28" w:rsidRPr="002F32E5">
        <w:rPr>
          <w:lang w:val="en-US"/>
        </w:rPr>
        <w:t>Caracal</w:t>
      </w:r>
      <w:r w:rsidR="00F12D28">
        <w:rPr>
          <w:lang w:val="en-US"/>
        </w:rPr>
        <w:t xml:space="preserve">, Cehu Silvaniei, </w:t>
      </w:r>
      <w:r w:rsidR="00B03EF5" w:rsidRPr="002F32E5">
        <w:rPr>
          <w:lang w:val="en-US"/>
        </w:rPr>
        <w:t>Ciocăneşti,</w:t>
      </w:r>
      <w:r w:rsidR="00F12D28">
        <w:rPr>
          <w:lang w:val="en-US"/>
        </w:rPr>
        <w:t xml:space="preserve"> Medgidia </w:t>
      </w:r>
      <w:r w:rsidR="00811C5E">
        <w:rPr>
          <w:lang w:val="en-US"/>
        </w:rPr>
        <w:t>sau</w:t>
      </w:r>
      <w:r w:rsidR="00B03EF5" w:rsidRPr="002F32E5">
        <w:rPr>
          <w:lang w:val="en-US"/>
        </w:rPr>
        <w:t xml:space="preserve"> Saschiz</w:t>
      </w:r>
      <w:r w:rsidR="00B274F7" w:rsidRPr="002F32E5">
        <w:t xml:space="preserve">. </w:t>
      </w:r>
      <w:r w:rsidRPr="002F32E5">
        <w:t xml:space="preserve">SNV este un eveniment </w:t>
      </w:r>
      <w:r w:rsidR="00025003">
        <w:t xml:space="preserve">anual </w:t>
      </w:r>
      <w:r w:rsidRPr="002F32E5">
        <w:t xml:space="preserve">aflat la cea de-a </w:t>
      </w:r>
      <w:r w:rsidRPr="00AB14B7">
        <w:rPr>
          <w:b/>
        </w:rPr>
        <w:t>paisprezecea ediţie</w:t>
      </w:r>
      <w:r w:rsidRPr="002F32E5">
        <w:t xml:space="preserve">, iniţiat şi coordonat de Pro Vobis – Centrul Naţional de Resurse pentru Voluntariat. </w:t>
      </w:r>
    </w:p>
    <w:p w:rsidR="009861DE" w:rsidRPr="002F32E5" w:rsidRDefault="00FC4F89" w:rsidP="00EF24C9">
      <w:r w:rsidRPr="002F32E5">
        <w:t xml:space="preserve">Sub </w:t>
      </w:r>
      <w:r w:rsidRPr="00AB14B7">
        <w:rPr>
          <w:b/>
        </w:rPr>
        <w:t>sloganul „Prinde gustul”</w:t>
      </w:r>
      <w:r w:rsidRPr="002F32E5">
        <w:t>, e</w:t>
      </w:r>
      <w:r w:rsidR="006E28F1" w:rsidRPr="002F32E5">
        <w:t>chipele de v</w:t>
      </w:r>
      <w:r w:rsidR="00E42394" w:rsidRPr="002F32E5">
        <w:t>oluntari</w:t>
      </w:r>
      <w:r w:rsidR="00D87D6D" w:rsidRPr="002F32E5">
        <w:t xml:space="preserve"> </w:t>
      </w:r>
      <w:r w:rsidR="00E42394" w:rsidRPr="002F32E5">
        <w:t>a</w:t>
      </w:r>
      <w:r w:rsidR="0062215C" w:rsidRPr="002F32E5">
        <w:t xml:space="preserve">filiaţi </w:t>
      </w:r>
      <w:r w:rsidR="00650EC1" w:rsidRPr="002F32E5">
        <w:t xml:space="preserve">celor </w:t>
      </w:r>
      <w:r w:rsidR="00650EC1" w:rsidRPr="00AB14B7">
        <w:rPr>
          <w:b/>
        </w:rPr>
        <w:t>179 de organizaţii partenere</w:t>
      </w:r>
      <w:r w:rsidR="00650EC1" w:rsidRPr="002F32E5">
        <w:t xml:space="preserve"> ale evenimentului </w:t>
      </w:r>
      <w:r w:rsidR="00E42394" w:rsidRPr="002F32E5">
        <w:t xml:space="preserve">au </w:t>
      </w:r>
      <w:r w:rsidR="00650EC1" w:rsidRPr="002F32E5">
        <w:t xml:space="preserve">organizat şi au </w:t>
      </w:r>
      <w:r w:rsidR="00E42394" w:rsidRPr="002F32E5">
        <w:t xml:space="preserve">participat la </w:t>
      </w:r>
      <w:r w:rsidR="00E42394" w:rsidRPr="00AB14B7">
        <w:rPr>
          <w:b/>
        </w:rPr>
        <w:t>473 de acţiuni</w:t>
      </w:r>
      <w:r w:rsidR="00650EC1" w:rsidRPr="00AB14B7">
        <w:rPr>
          <w:b/>
        </w:rPr>
        <w:t xml:space="preserve"> diverse</w:t>
      </w:r>
      <w:r w:rsidR="00E42394" w:rsidRPr="00AB14B7">
        <w:rPr>
          <w:b/>
        </w:rPr>
        <w:t xml:space="preserve"> de voluntariat</w:t>
      </w:r>
      <w:r w:rsidR="00650EC1" w:rsidRPr="002F32E5">
        <w:t>,</w:t>
      </w:r>
      <w:r w:rsidR="00E42394" w:rsidRPr="002F32E5">
        <w:t xml:space="preserve"> </w:t>
      </w:r>
      <w:r w:rsidR="002B6F3B" w:rsidRPr="002F32E5">
        <w:t>care au presărat cu entuziasm</w:t>
      </w:r>
      <w:r w:rsidR="003241CB" w:rsidRPr="002F32E5">
        <w:t xml:space="preserve"> şi</w:t>
      </w:r>
      <w:r w:rsidR="00EA574A" w:rsidRPr="002F32E5">
        <w:t xml:space="preserve"> energie </w:t>
      </w:r>
      <w:r w:rsidR="00A06270" w:rsidRPr="002F32E5">
        <w:t xml:space="preserve">de neegalat </w:t>
      </w:r>
      <w:r w:rsidR="00E42394" w:rsidRPr="002F32E5">
        <w:t>săptămâna care marchează anu</w:t>
      </w:r>
      <w:r w:rsidR="00EA574A" w:rsidRPr="002F32E5">
        <w:t xml:space="preserve">al sărbătoarea voluntariatului. </w:t>
      </w:r>
      <w:r w:rsidR="002B6F3B" w:rsidRPr="002F32E5">
        <w:t xml:space="preserve">SNV este ocazia </w:t>
      </w:r>
      <w:r w:rsidR="00314A6E" w:rsidRPr="002F32E5">
        <w:t>cu</w:t>
      </w:r>
      <w:r w:rsidR="002B6F3B" w:rsidRPr="002F32E5">
        <w:t xml:space="preserve"> care voluntarii din toată ţara </w:t>
      </w:r>
      <w:r w:rsidR="002B6F3B" w:rsidRPr="00AB14B7">
        <w:t xml:space="preserve">se </w:t>
      </w:r>
      <w:r w:rsidR="003241CB" w:rsidRPr="00AB14B7">
        <w:rPr>
          <w:b/>
        </w:rPr>
        <w:t>sincronizează</w:t>
      </w:r>
      <w:r w:rsidR="002B6F3B" w:rsidRPr="00AB14B7">
        <w:rPr>
          <w:b/>
        </w:rPr>
        <w:t xml:space="preserve"> </w:t>
      </w:r>
      <w:r w:rsidR="002B6F3B" w:rsidRPr="002F32E5">
        <w:t>sub umbrela unui eveniment care reuneşte</w:t>
      </w:r>
      <w:r w:rsidR="00AB14B7">
        <w:t xml:space="preserve"> an de an </w:t>
      </w:r>
      <w:r w:rsidR="002B6F3B" w:rsidRPr="00AB14B7">
        <w:rPr>
          <w:b/>
        </w:rPr>
        <w:t>diversitate</w:t>
      </w:r>
      <w:r w:rsidR="003241CB" w:rsidRPr="00AB14B7">
        <w:rPr>
          <w:b/>
        </w:rPr>
        <w:t>a</w:t>
      </w:r>
      <w:r w:rsidR="00EA574A" w:rsidRPr="002F32E5">
        <w:t xml:space="preserve"> </w:t>
      </w:r>
      <w:r w:rsidR="002B6F3B" w:rsidRPr="002F32E5">
        <w:t xml:space="preserve">de </w:t>
      </w:r>
      <w:r w:rsidR="009861DE" w:rsidRPr="002F32E5">
        <w:t>cauze</w:t>
      </w:r>
      <w:r w:rsidR="003241CB" w:rsidRPr="002F32E5">
        <w:t xml:space="preserve"> şi </w:t>
      </w:r>
      <w:r w:rsidR="002B6F3B" w:rsidRPr="002F32E5">
        <w:t>organizaţii</w:t>
      </w:r>
      <w:r w:rsidR="00314A6E" w:rsidRPr="002F32E5">
        <w:t xml:space="preserve"> </w:t>
      </w:r>
      <w:r w:rsidR="009861DE" w:rsidRPr="002F32E5">
        <w:t>pentru care luptă aceştia. Fie că este vorba despre educaţia copiilor, ajutorarea celor defavorizaţi, protecţia şi înfrumuseţarea mediului înconjurător sau promovarea sportului şi sănătăţii</w:t>
      </w:r>
      <w:r w:rsidR="001351DA" w:rsidRPr="002F32E5">
        <w:t>,</w:t>
      </w:r>
      <w:r w:rsidR="003F0F0C" w:rsidRPr="002F32E5">
        <w:t xml:space="preserve"> </w:t>
      </w:r>
      <w:r w:rsidR="009861DE" w:rsidRPr="002F32E5">
        <w:t xml:space="preserve">SNV este acea ocazie din fiecare an când se </w:t>
      </w:r>
      <w:r w:rsidR="0098083C">
        <w:t>leagă</w:t>
      </w:r>
      <w:r w:rsidR="009861DE" w:rsidRPr="002F32E5">
        <w:t xml:space="preserve"> punţi între oameni, între cauzele </w:t>
      </w:r>
      <w:r w:rsidR="0098083C">
        <w:t>în care cred aceştia</w:t>
      </w:r>
      <w:r w:rsidR="009861DE" w:rsidRPr="002F32E5">
        <w:t xml:space="preserve">, între organizaţiile din spatele lor </w:t>
      </w:r>
      <w:r w:rsidR="00F932F8" w:rsidRPr="002F32E5">
        <w:t>şi</w:t>
      </w:r>
      <w:r w:rsidR="009861DE" w:rsidRPr="002F32E5">
        <w:t xml:space="preserve"> </w:t>
      </w:r>
      <w:r w:rsidR="0098083C">
        <w:t xml:space="preserve">mai ales </w:t>
      </w:r>
      <w:r w:rsidR="009861DE" w:rsidRPr="002F32E5">
        <w:t xml:space="preserve">între comunităţile din diverse colţuri ale ţării care preţuiesc </w:t>
      </w:r>
      <w:r w:rsidR="00A06270" w:rsidRPr="002F32E5">
        <w:t xml:space="preserve">spiritul voluntariatului. </w:t>
      </w:r>
    </w:p>
    <w:p w:rsidR="00B03EF5" w:rsidRPr="002F32E5" w:rsidRDefault="00B03EF5" w:rsidP="00B03EF5">
      <w:pPr>
        <w:rPr>
          <w:lang w:val="en-US"/>
        </w:rPr>
      </w:pPr>
      <w:r w:rsidRPr="002F32E5">
        <w:rPr>
          <w:lang w:val="en-US"/>
        </w:rPr>
        <w:t xml:space="preserve">Expoziţii vii în care oamenii au putut cunoaşte voluntarii şi munca lor, ore de joacă pentru copiii internaţi în spital, coafarea beneficiarelor unui centru de zi pentru vârstnici, </w:t>
      </w:r>
      <w:r w:rsidR="00463C19">
        <w:rPr>
          <w:lang w:val="en-US"/>
        </w:rPr>
        <w:t xml:space="preserve">promovarea vestigiilor istorice </w:t>
      </w:r>
      <w:r w:rsidRPr="002F32E5">
        <w:rPr>
          <w:lang w:val="en-US"/>
        </w:rPr>
        <w:t xml:space="preserve">din preajma localităţii, renovarea unui cămin şcolar, premierea voluntarilor fideli, competiţii sportive pe plajă pentru promovarea unui stil de viaţă sănătos, zumba şi karate pentru persoane cu dizabilităţi, concursuri de gătit între liceeni </w:t>
      </w:r>
      <w:r w:rsidR="00463C19">
        <w:rPr>
          <w:lang w:val="en-US"/>
        </w:rPr>
        <w:t xml:space="preserve">sau </w:t>
      </w:r>
      <w:r w:rsidRPr="002F32E5">
        <w:rPr>
          <w:lang w:val="en-US"/>
        </w:rPr>
        <w:t>jurnalişti în beneficiul persoanelor defavorizate, ore de engleză pentru oamenii străzii, ateliere pentru transformarea PET-urilor în hrănitoare pentru păsări, vizite de socializare şi program artistic pentru cop</w:t>
      </w:r>
      <w:r w:rsidR="00A9430E">
        <w:rPr>
          <w:lang w:val="en-US"/>
        </w:rPr>
        <w:t>i</w:t>
      </w:r>
      <w:r w:rsidRPr="002F32E5">
        <w:rPr>
          <w:lang w:val="en-US"/>
        </w:rPr>
        <w:t>ii şi vârstnici</w:t>
      </w:r>
      <w:r w:rsidR="00A9430E">
        <w:rPr>
          <w:lang w:val="en-US"/>
        </w:rPr>
        <w:t>i</w:t>
      </w:r>
      <w:r w:rsidRPr="002F32E5">
        <w:rPr>
          <w:lang w:val="en-US"/>
        </w:rPr>
        <w:t xml:space="preserve"> instituţionalizaţi sunt doar câteva din modalităţile prin care voluntarii au ales să îşi ajute comunitatea şi să </w:t>
      </w:r>
      <w:r w:rsidRPr="00C2086F">
        <w:rPr>
          <w:b/>
          <w:lang w:val="en-US"/>
        </w:rPr>
        <w:t>demonstreze</w:t>
      </w:r>
      <w:r w:rsidRPr="002F32E5">
        <w:rPr>
          <w:lang w:val="en-US"/>
        </w:rPr>
        <w:t xml:space="preserve"> tuturor cum se prinde gustul voluntariatului în SNV. </w:t>
      </w:r>
    </w:p>
    <w:p w:rsidR="00FC4F89" w:rsidRPr="002F32E5" w:rsidRDefault="009F76BB" w:rsidP="00FC4F89">
      <w:r>
        <w:t>SNV est</w:t>
      </w:r>
      <w:r w:rsidR="00B274F7" w:rsidRPr="002F32E5">
        <w:t xml:space="preserve">e săptămâna </w:t>
      </w:r>
      <w:r w:rsidR="00B274F7" w:rsidRPr="00B4157F">
        <w:rPr>
          <w:b/>
        </w:rPr>
        <w:t>porţilor deschise către voluntariat</w:t>
      </w:r>
      <w:r w:rsidRPr="009F76BB">
        <w:t xml:space="preserve"> </w:t>
      </w:r>
      <w:r w:rsidR="00B4157F">
        <w:t xml:space="preserve">pentru </w:t>
      </w:r>
      <w:r>
        <w:t>publicul larg</w:t>
      </w:r>
      <w:r w:rsidR="00B274F7" w:rsidRPr="002F32E5">
        <w:t xml:space="preserve">, o </w:t>
      </w:r>
      <w:r w:rsidR="00B4157F">
        <w:t xml:space="preserve">oportunitate de scoate în evidenţă </w:t>
      </w:r>
      <w:r w:rsidR="00B274F7" w:rsidRPr="002F32E5">
        <w:t>programel</w:t>
      </w:r>
      <w:r w:rsidR="00B4157F">
        <w:t>e</w:t>
      </w:r>
      <w:r w:rsidR="000605D5" w:rsidRPr="002F32E5">
        <w:t xml:space="preserve"> </w:t>
      </w:r>
      <w:r w:rsidR="00B274F7" w:rsidRPr="002F32E5">
        <w:t>de voluntariat care se desfăşoară pe tot parcursul anului în organizaţii şi instituţii din ţară, cât şi o oportunitate de a atrage noi voluntari</w:t>
      </w:r>
      <w:r>
        <w:t xml:space="preserve">, dar </w:t>
      </w:r>
      <w:r w:rsidR="00B274F7" w:rsidRPr="002F32E5">
        <w:t xml:space="preserve">şi sprijinul jurnaliştilor şi al publicului larg pentru voluntari şi proiectele în care sunt implicaţi aceştia. </w:t>
      </w:r>
      <w:r w:rsidR="00A06270" w:rsidRPr="002F32E5">
        <w:t xml:space="preserve">Peste </w:t>
      </w:r>
      <w:r w:rsidR="00A06270" w:rsidRPr="00AB14B7">
        <w:rPr>
          <w:b/>
        </w:rPr>
        <w:t>50.000 de oameni</w:t>
      </w:r>
      <w:r w:rsidR="00A06270" w:rsidRPr="002F32E5">
        <w:t xml:space="preserve"> au beneficiat de acţiunile echipelor de voluntari care s-au mobilizat în această săptămână</w:t>
      </w:r>
      <w:r w:rsidR="00FC4F89" w:rsidRPr="002F32E5">
        <w:t xml:space="preserve"> şi care vor continua să se implice în programele pe termen lung </w:t>
      </w:r>
      <w:r w:rsidR="007B72D5" w:rsidRPr="002F32E5">
        <w:t xml:space="preserve">în </w:t>
      </w:r>
      <w:r w:rsidR="00B274F7" w:rsidRPr="002F32E5">
        <w:t xml:space="preserve">comunităţile </w:t>
      </w:r>
      <w:r>
        <w:t>lor</w:t>
      </w:r>
      <w:r w:rsidR="00FC4F89" w:rsidRPr="002F32E5">
        <w:t xml:space="preserve">. Cei aproape </w:t>
      </w:r>
      <w:r w:rsidR="00FC4F89" w:rsidRPr="00AB14B7">
        <w:rPr>
          <w:b/>
        </w:rPr>
        <w:t>20.000 de vizitatori</w:t>
      </w:r>
      <w:r w:rsidR="00FC4F89" w:rsidRPr="002F32E5">
        <w:t xml:space="preserve"> ai evenimentelor publice au prins la rândul lor gustul voluntariatului, </w:t>
      </w:r>
      <w:r w:rsidR="000605D5" w:rsidRPr="002F32E5">
        <w:t xml:space="preserve">sporind numărul </w:t>
      </w:r>
      <w:r w:rsidR="00FC4F89" w:rsidRPr="002F32E5">
        <w:t xml:space="preserve">de voluntari ai organizaţiilor </w:t>
      </w:r>
      <w:r w:rsidR="000605D5" w:rsidRPr="002F32E5">
        <w:t xml:space="preserve">partenere </w:t>
      </w:r>
      <w:r w:rsidR="00FC4F89" w:rsidRPr="002F32E5">
        <w:t xml:space="preserve">cu peste </w:t>
      </w:r>
      <w:r w:rsidR="00FC4F89" w:rsidRPr="00AB14B7">
        <w:rPr>
          <w:b/>
        </w:rPr>
        <w:t xml:space="preserve">1500 de noi voluntari </w:t>
      </w:r>
      <w:r w:rsidR="00FC4F89" w:rsidRPr="002F32E5">
        <w:t>recru</w:t>
      </w:r>
      <w:r w:rsidR="000605D5" w:rsidRPr="002F32E5">
        <w:t>taţi cu această ocazie</w:t>
      </w:r>
      <w:r w:rsidR="00C2086F">
        <w:t xml:space="preserve">, care s-au alăturat astfel celor aproape </w:t>
      </w:r>
      <w:r w:rsidR="00C2086F" w:rsidRPr="00C2086F">
        <w:rPr>
          <w:b/>
        </w:rPr>
        <w:t xml:space="preserve">10.000 de voluntari </w:t>
      </w:r>
      <w:r w:rsidR="00C2086F">
        <w:t>implicaţi deja</w:t>
      </w:r>
      <w:r w:rsidR="00FC4F89" w:rsidRPr="002F32E5">
        <w:t xml:space="preserve">. Printre cei care au participat la evenimente, în calitate de invitaţi, observatori sau </w:t>
      </w:r>
      <w:r w:rsidR="007C6C93">
        <w:t xml:space="preserve">uneori </w:t>
      </w:r>
      <w:r w:rsidR="00FC4F89" w:rsidRPr="002F32E5">
        <w:t xml:space="preserve">chiar voluntari, au fost şi </w:t>
      </w:r>
      <w:r w:rsidR="00FC4F89" w:rsidRPr="00AB14B7">
        <w:rPr>
          <w:b/>
        </w:rPr>
        <w:t>sute</w:t>
      </w:r>
      <w:r w:rsidR="00FC4F89" w:rsidRPr="002F32E5">
        <w:t xml:space="preserve"> de jurnalişti şi personalităţi publice locale. </w:t>
      </w:r>
    </w:p>
    <w:p w:rsidR="00B274F7" w:rsidRDefault="00140578" w:rsidP="00B274F7">
      <w:r w:rsidRPr="002F32E5">
        <w:t xml:space="preserve">Dincolo de cifre sunt însă emoţiile şi </w:t>
      </w:r>
      <w:r w:rsidRPr="00AB14B7">
        <w:rPr>
          <w:b/>
        </w:rPr>
        <w:t>poveştile</w:t>
      </w:r>
      <w:r w:rsidRPr="002F32E5">
        <w:t xml:space="preserve"> oamenilor – voluntarii care pun suflet în diversele cauzele în care cred şi care</w:t>
      </w:r>
      <w:r w:rsidR="00B26EEF" w:rsidRPr="002F32E5">
        <w:t xml:space="preserve"> </w:t>
      </w:r>
      <w:r w:rsidRPr="002F32E5">
        <w:t xml:space="preserve">sunt </w:t>
      </w:r>
      <w:r w:rsidR="00B26EEF" w:rsidRPr="002F32E5">
        <w:t xml:space="preserve">în acelaşi timp </w:t>
      </w:r>
      <w:r w:rsidR="009F76BB">
        <w:t>reuniţi sub o</w:t>
      </w:r>
      <w:r w:rsidRPr="002F32E5">
        <w:t xml:space="preserve"> cauză comună, aceea a unor comunităţi mai bune, mai frumoase şi mai </w:t>
      </w:r>
      <w:r w:rsidRPr="00DC30DC">
        <w:t>unite</w:t>
      </w:r>
      <w:r w:rsidRPr="002F32E5">
        <w:t xml:space="preserve"> în rezolvarea problemelor cu care se confruntă membrii ei. </w:t>
      </w:r>
      <w:r w:rsidR="0012154D" w:rsidRPr="002F32E5">
        <w:t xml:space="preserve">Mărturie stau </w:t>
      </w:r>
      <w:r w:rsidR="0012154D" w:rsidRPr="00AB14B7">
        <w:rPr>
          <w:b/>
        </w:rPr>
        <w:t xml:space="preserve">imaginile </w:t>
      </w:r>
      <w:r w:rsidR="0012154D" w:rsidRPr="002F32E5">
        <w:t xml:space="preserve">şi </w:t>
      </w:r>
      <w:r w:rsidR="0012154D" w:rsidRPr="002F32E5">
        <w:lastRenderedPageBreak/>
        <w:t xml:space="preserve">poveştile culese pe parcursul săptămânii, disponibile pe pagina </w:t>
      </w:r>
      <w:hyperlink r:id="rId8" w:history="1">
        <w:r w:rsidR="0012154D" w:rsidRPr="002F32E5">
          <w:rPr>
            <w:rStyle w:val="Hyperlink"/>
          </w:rPr>
          <w:t>www.facebook.com</w:t>
        </w:r>
        <w:r w:rsidR="0012154D" w:rsidRPr="002F32E5">
          <w:rPr>
            <w:rStyle w:val="Hyperlink"/>
            <w:lang w:val="en-US"/>
          </w:rPr>
          <w:t>/</w:t>
        </w:r>
        <w:r w:rsidR="0012154D" w:rsidRPr="002F32E5">
          <w:rPr>
            <w:rStyle w:val="Hyperlink"/>
          </w:rPr>
          <w:t>saptamanaSNV</w:t>
        </w:r>
      </w:hyperlink>
      <w:r w:rsidR="0012154D" w:rsidRPr="002F32E5">
        <w:t xml:space="preserve">, </w:t>
      </w:r>
      <w:r w:rsidR="00357D0F">
        <w:t>respectiv</w:t>
      </w:r>
      <w:r w:rsidR="0012154D" w:rsidRPr="002F32E5">
        <w:t xml:space="preserve"> </w:t>
      </w:r>
      <w:r w:rsidR="0082115E" w:rsidRPr="002F32E5">
        <w:t xml:space="preserve">pe </w:t>
      </w:r>
      <w:hyperlink r:id="rId9" w:history="1">
        <w:r w:rsidR="0012154D" w:rsidRPr="002F32E5">
          <w:rPr>
            <w:rStyle w:val="Hyperlink"/>
          </w:rPr>
          <w:t>www.saptamanavoluntariatului.ro</w:t>
        </w:r>
      </w:hyperlink>
      <w:r w:rsidR="0012154D" w:rsidRPr="002F32E5">
        <w:t>.</w:t>
      </w:r>
      <w:r w:rsidR="000C6E20" w:rsidRPr="002F32E5">
        <w:t xml:space="preserve"> </w:t>
      </w:r>
      <w:r w:rsidR="00B274F7" w:rsidRPr="00AB14B7">
        <w:rPr>
          <w:b/>
        </w:rPr>
        <w:t xml:space="preserve">Raportul </w:t>
      </w:r>
      <w:r w:rsidR="00B274F7" w:rsidRPr="002F32E5">
        <w:t>naţional SNV 2015, care va fi lansat în perioada următoare, va</w:t>
      </w:r>
      <w:r w:rsidR="0082115E" w:rsidRPr="002F32E5">
        <w:t xml:space="preserve"> aduce la un loc toate acţiunile</w:t>
      </w:r>
      <w:r w:rsidR="00B274F7" w:rsidRPr="002F32E5">
        <w:t xml:space="preserve"> de voluntariat, evenimentel</w:t>
      </w:r>
      <w:r w:rsidR="0082115E" w:rsidRPr="002F32E5">
        <w:t>e</w:t>
      </w:r>
      <w:r w:rsidR="00B274F7" w:rsidRPr="002F32E5">
        <w:t xml:space="preserve"> de promovare şi de recunoaştere a meritelor voluntarilor prin care echipele organizaţiilor partenere au sărbătorit voluntariatul anul acesta în comunităţile lor. </w:t>
      </w:r>
    </w:p>
    <w:p w:rsidR="00B16D41" w:rsidRPr="009828EC" w:rsidRDefault="00B16D41" w:rsidP="00B16D41">
      <w:pPr>
        <w:rPr>
          <w:lang w:val="en-US"/>
        </w:rPr>
      </w:pPr>
      <w:r w:rsidRPr="009828EC">
        <w:rPr>
          <w:lang w:val="en-US"/>
        </w:rPr>
        <w:t>Edi</w:t>
      </w:r>
      <w:r>
        <w:rPr>
          <w:lang w:val="en-US"/>
        </w:rPr>
        <w:t>ţ</w:t>
      </w:r>
      <w:r w:rsidRPr="009828EC">
        <w:rPr>
          <w:lang w:val="en-US"/>
        </w:rPr>
        <w:t xml:space="preserve">ia SNV </w:t>
      </w:r>
      <w:r>
        <w:rPr>
          <w:lang w:val="en-US"/>
        </w:rPr>
        <w:t>2015</w:t>
      </w:r>
      <w:r w:rsidRPr="009828EC">
        <w:rPr>
          <w:lang w:val="en-US"/>
        </w:rPr>
        <w:t xml:space="preserve"> </w:t>
      </w:r>
      <w:r>
        <w:rPr>
          <w:lang w:val="en-US"/>
        </w:rPr>
        <w:t xml:space="preserve">a fost </w:t>
      </w:r>
      <w:r w:rsidRPr="00053D3B">
        <w:rPr>
          <w:b/>
          <w:lang w:val="en-US"/>
        </w:rPr>
        <w:t>promovată</w:t>
      </w:r>
      <w:r>
        <w:rPr>
          <w:lang w:val="en-US"/>
        </w:rPr>
        <w:t xml:space="preserve">, alături de Pro Vobis, și de </w:t>
      </w:r>
      <w:r w:rsidRPr="00FB1F29">
        <w:rPr>
          <w:lang w:val="en-US"/>
        </w:rPr>
        <w:t>organiza</w:t>
      </w:r>
      <w:r>
        <w:rPr>
          <w:lang w:val="en-US"/>
        </w:rPr>
        <w:t>ţ</w:t>
      </w:r>
      <w:r w:rsidRPr="00FB1F29">
        <w:rPr>
          <w:lang w:val="en-US"/>
        </w:rPr>
        <w:t>ii na</w:t>
      </w:r>
      <w:r>
        <w:rPr>
          <w:lang w:val="en-US"/>
        </w:rPr>
        <w:t>ţ</w:t>
      </w:r>
      <w:r w:rsidRPr="00FB1F29">
        <w:rPr>
          <w:lang w:val="en-US"/>
        </w:rPr>
        <w:t>ionale cu tradi</w:t>
      </w:r>
      <w:r>
        <w:rPr>
          <w:lang w:val="en-US"/>
        </w:rPr>
        <w:t>ţ</w:t>
      </w:r>
      <w:r w:rsidRPr="00FB1F29">
        <w:rPr>
          <w:lang w:val="en-US"/>
        </w:rPr>
        <w:t xml:space="preserve">ie </w:t>
      </w:r>
      <w:r>
        <w:rPr>
          <w:lang w:val="en-US"/>
        </w:rPr>
        <w:t>î</w:t>
      </w:r>
      <w:r w:rsidRPr="00FB1F29">
        <w:rPr>
          <w:lang w:val="en-US"/>
        </w:rPr>
        <w:t>n implicarea voluntarilor</w:t>
      </w:r>
      <w:r>
        <w:rPr>
          <w:lang w:val="en-US"/>
        </w:rPr>
        <w:t xml:space="preserve">  şi anume</w:t>
      </w:r>
      <w:r w:rsidRPr="009828EC">
        <w:rPr>
          <w:lang w:val="en-US"/>
        </w:rPr>
        <w:t xml:space="preserve"> Confedera</w:t>
      </w:r>
      <w:r>
        <w:rPr>
          <w:lang w:val="en-US"/>
        </w:rPr>
        <w:t>ţ</w:t>
      </w:r>
      <w:r w:rsidRPr="009828EC">
        <w:rPr>
          <w:lang w:val="en-US"/>
        </w:rPr>
        <w:t>ia Caritas Rom</w:t>
      </w:r>
      <w:r>
        <w:rPr>
          <w:lang w:val="en-US"/>
        </w:rPr>
        <w:t>â</w:t>
      </w:r>
      <w:r w:rsidRPr="009828EC">
        <w:rPr>
          <w:lang w:val="en-US"/>
        </w:rPr>
        <w:t>nia, Funda</w:t>
      </w:r>
      <w:r>
        <w:rPr>
          <w:lang w:val="en-US"/>
        </w:rPr>
        <w:t>ţ</w:t>
      </w:r>
      <w:r w:rsidRPr="009828EC">
        <w:rPr>
          <w:lang w:val="en-US"/>
        </w:rPr>
        <w:t>ia Al</w:t>
      </w:r>
      <w:r>
        <w:rPr>
          <w:lang w:val="en-US"/>
        </w:rPr>
        <w:t>ă</w:t>
      </w:r>
      <w:r w:rsidRPr="009828EC">
        <w:rPr>
          <w:lang w:val="en-US"/>
        </w:rPr>
        <w:t>turi de Voi Rom</w:t>
      </w:r>
      <w:r>
        <w:rPr>
          <w:lang w:val="en-US"/>
        </w:rPr>
        <w:t>â</w:t>
      </w:r>
      <w:r w:rsidRPr="009828EC">
        <w:rPr>
          <w:lang w:val="en-US"/>
        </w:rPr>
        <w:t>nia, Funda</w:t>
      </w:r>
      <w:r>
        <w:rPr>
          <w:lang w:val="en-US"/>
        </w:rPr>
        <w:t>ţ</w:t>
      </w:r>
      <w:r w:rsidRPr="009828EC">
        <w:rPr>
          <w:lang w:val="en-US"/>
        </w:rPr>
        <w:t>ia Estuar, Funda</w:t>
      </w:r>
      <w:r>
        <w:rPr>
          <w:lang w:val="en-US"/>
        </w:rPr>
        <w:t>ţ</w:t>
      </w:r>
      <w:r w:rsidRPr="009828EC">
        <w:rPr>
          <w:lang w:val="en-US"/>
        </w:rPr>
        <w:t>ia Noi Orizonturi, Funda</w:t>
      </w:r>
      <w:r>
        <w:rPr>
          <w:lang w:val="en-US"/>
        </w:rPr>
        <w:t>ţ</w:t>
      </w:r>
      <w:r w:rsidRPr="009828EC">
        <w:rPr>
          <w:lang w:val="en-US"/>
        </w:rPr>
        <w:t xml:space="preserve">ia Serviciilor Sociale Bethany, Habitat </w:t>
      </w:r>
      <w:r>
        <w:rPr>
          <w:lang w:val="en-US"/>
        </w:rPr>
        <w:t>f</w:t>
      </w:r>
      <w:r w:rsidRPr="009828EC">
        <w:rPr>
          <w:lang w:val="en-US"/>
        </w:rPr>
        <w:t>or Humanity Rom</w:t>
      </w:r>
      <w:r>
        <w:rPr>
          <w:lang w:val="en-US"/>
        </w:rPr>
        <w:t>â</w:t>
      </w:r>
      <w:r w:rsidRPr="009828EC">
        <w:rPr>
          <w:lang w:val="en-US"/>
        </w:rPr>
        <w:t xml:space="preserve">nia, Serviciul de Ajutor Maltez </w:t>
      </w:r>
      <w:r>
        <w:rPr>
          <w:lang w:val="en-US"/>
        </w:rPr>
        <w:t>î</w:t>
      </w:r>
      <w:r w:rsidRPr="009828EC">
        <w:rPr>
          <w:lang w:val="en-US"/>
        </w:rPr>
        <w:t>n Rom</w:t>
      </w:r>
      <w:r>
        <w:rPr>
          <w:lang w:val="en-US"/>
        </w:rPr>
        <w:t>â</w:t>
      </w:r>
      <w:r w:rsidRPr="009828EC">
        <w:rPr>
          <w:lang w:val="en-US"/>
        </w:rPr>
        <w:t xml:space="preserve">nia </w:t>
      </w:r>
      <w:r>
        <w:rPr>
          <w:lang w:val="en-US"/>
        </w:rPr>
        <w:t>ş</w:t>
      </w:r>
      <w:r w:rsidRPr="009828EC">
        <w:rPr>
          <w:lang w:val="en-US"/>
        </w:rPr>
        <w:t>i Societatea Na</w:t>
      </w:r>
      <w:r>
        <w:rPr>
          <w:lang w:val="en-US"/>
        </w:rPr>
        <w:t>ţ</w:t>
      </w:r>
      <w:r w:rsidRPr="009828EC">
        <w:rPr>
          <w:lang w:val="en-US"/>
        </w:rPr>
        <w:t>ional</w:t>
      </w:r>
      <w:r>
        <w:rPr>
          <w:lang w:val="en-US"/>
        </w:rPr>
        <w:t>ă</w:t>
      </w:r>
      <w:r w:rsidRPr="009828EC">
        <w:rPr>
          <w:lang w:val="en-US"/>
        </w:rPr>
        <w:t xml:space="preserve"> de Cruce Ro</w:t>
      </w:r>
      <w:r>
        <w:rPr>
          <w:lang w:val="en-US"/>
        </w:rPr>
        <w:t>ş</w:t>
      </w:r>
      <w:r w:rsidRPr="009828EC">
        <w:rPr>
          <w:lang w:val="en-US"/>
        </w:rPr>
        <w:t>ie Rom</w:t>
      </w:r>
      <w:r>
        <w:rPr>
          <w:lang w:val="en-US"/>
        </w:rPr>
        <w:t>â</w:t>
      </w:r>
      <w:r w:rsidRPr="009828EC">
        <w:rPr>
          <w:lang w:val="en-US"/>
        </w:rPr>
        <w:t>n</w:t>
      </w:r>
      <w:r>
        <w:rPr>
          <w:lang w:val="en-US"/>
        </w:rPr>
        <w:t>ă, î</w:t>
      </w:r>
      <w:r w:rsidRPr="009828EC">
        <w:rPr>
          <w:lang w:val="en-US"/>
        </w:rPr>
        <w:t xml:space="preserve">n calitate de </w:t>
      </w:r>
      <w:r w:rsidRPr="00ED0E25">
        <w:rPr>
          <w:lang w:val="en-US"/>
        </w:rPr>
        <w:t xml:space="preserve">parteneri naţionali </w:t>
      </w:r>
      <w:r w:rsidRPr="009828EC">
        <w:rPr>
          <w:lang w:val="en-US"/>
        </w:rPr>
        <w:t xml:space="preserve">ai evenimentului. </w:t>
      </w:r>
    </w:p>
    <w:p w:rsidR="00B80764" w:rsidRPr="002F32E5" w:rsidRDefault="00B80764" w:rsidP="00B80764">
      <w:r w:rsidRPr="002F32E5">
        <w:t>Pentru a reflecta</w:t>
      </w:r>
      <w:r w:rsidR="00B274F7" w:rsidRPr="002F32E5">
        <w:t xml:space="preserve"> diversitatea, dar în acelaşi timp şi crezul comun al </w:t>
      </w:r>
      <w:r w:rsidRPr="002F32E5">
        <w:t>volunt</w:t>
      </w:r>
      <w:r w:rsidR="00B274F7" w:rsidRPr="002F32E5">
        <w:t>arilor</w:t>
      </w:r>
      <w:r w:rsidRPr="002F32E5">
        <w:t xml:space="preserve">, SNV prilejuieşte </w:t>
      </w:r>
      <w:r w:rsidR="00B274F7" w:rsidRPr="002F32E5">
        <w:t xml:space="preserve">şi </w:t>
      </w:r>
      <w:r w:rsidRPr="002F32E5">
        <w:t xml:space="preserve">lansarea publicaţiei electronice </w:t>
      </w:r>
      <w:r w:rsidRPr="00357D0F">
        <w:rPr>
          <w:b/>
        </w:rPr>
        <w:t>„Portret de voluntar”</w:t>
      </w:r>
      <w:r w:rsidRPr="002F32E5">
        <w:t xml:space="preserve">, disponibilă la adresa </w:t>
      </w:r>
      <w:hyperlink r:id="rId10" w:history="1">
        <w:r w:rsidRPr="002F32E5">
          <w:rPr>
            <w:rStyle w:val="Hyperlink"/>
          </w:rPr>
          <w:t>www.portretdevoluntar.provobis.ro</w:t>
        </w:r>
      </w:hyperlink>
      <w:r w:rsidRPr="002F32E5">
        <w:t>. Încă din 2007, publicaţia adună la un loc poveşti din viaţa voluntarilor care presară România cu fapte bune</w:t>
      </w:r>
      <w:r w:rsidR="00B274F7" w:rsidRPr="002F32E5">
        <w:t xml:space="preserve"> -</w:t>
      </w:r>
      <w:r w:rsidRPr="002F32E5">
        <w:t xml:space="preserve"> o oglindă a diversităţii oamenilor care au prins gustul voluntariatului, a cauzelor pentru care activează, a experienţelor pe care le trăiesc şi a gândurilor împărtăşite de aceştia. "Portret de voluntar" este o publicaţie anuală editată de Pro Vobis</w:t>
      </w:r>
      <w:r w:rsidR="00B274F7" w:rsidRPr="002F32E5">
        <w:t xml:space="preserve"> </w:t>
      </w:r>
      <w:r w:rsidRPr="002F32E5">
        <w:t>în urma unui apel public de nominalizări primite de la organizaţii şi instituţii care implică voluntari</w:t>
      </w:r>
      <w:r w:rsidR="00357D0F">
        <w:t>, din întreaga ţară</w:t>
      </w:r>
      <w:r w:rsidRPr="002F32E5">
        <w:t>.</w:t>
      </w:r>
    </w:p>
    <w:p w:rsidR="0039219C" w:rsidRPr="002F32E5" w:rsidRDefault="0039219C" w:rsidP="00092558">
      <w:r w:rsidRPr="002F32E5">
        <w:t xml:space="preserve">SNV revine în fiecare primăvară, în a treia săptămână din luna mai, prin urmare în perioada </w:t>
      </w:r>
      <w:r w:rsidRPr="00357D0F">
        <w:rPr>
          <w:b/>
        </w:rPr>
        <w:t>9-15 mai 2016</w:t>
      </w:r>
      <w:r w:rsidR="002F1304" w:rsidRPr="002F32E5">
        <w:t xml:space="preserve"> </w:t>
      </w:r>
      <w:r w:rsidR="00B4157F">
        <w:t xml:space="preserve">Pro Vobis aşteaptă din nou să se alăture evenimentului </w:t>
      </w:r>
      <w:r w:rsidRPr="002F32E5">
        <w:t xml:space="preserve">parteneri, jurnalişti şi suporteri </w:t>
      </w:r>
      <w:r w:rsidR="00357D0F">
        <w:t xml:space="preserve">vechi şi noi, </w:t>
      </w:r>
      <w:r w:rsidRPr="002F32E5">
        <w:t>care cred în puterea oamenilor de a aduce o schimbare în bine, prin voluntariat!</w:t>
      </w:r>
    </w:p>
    <w:p w:rsidR="00584B0B" w:rsidRDefault="00697C54" w:rsidP="00B80764">
      <w:pPr>
        <w:rPr>
          <w:lang w:val="en-US"/>
        </w:rPr>
      </w:pPr>
      <w:r w:rsidRPr="00AB14B7">
        <w:rPr>
          <w:b/>
        </w:rPr>
        <w:t>Contact:</w:t>
      </w:r>
      <w:r w:rsidR="00147B5E" w:rsidRPr="002F32E5">
        <w:t xml:space="preserve"> Carmen Marcu, comunicare </w:t>
      </w:r>
      <w:r w:rsidR="00147B5E" w:rsidRPr="002F32E5">
        <w:rPr>
          <w:lang w:val="en-US"/>
        </w:rPr>
        <w:t>[a rond] provobis.ro, tel. mobil 0755 – 045 102, tel. fix. 0264 -</w:t>
      </w:r>
      <w:r w:rsidR="00584B0B">
        <w:rPr>
          <w:lang w:val="en-US"/>
        </w:rPr>
        <w:t xml:space="preserve"> 412 897, </w:t>
      </w:r>
      <w:r w:rsidR="00697831" w:rsidRPr="00195536">
        <w:rPr>
          <w:lang w:val="en-US"/>
        </w:rPr>
        <w:t>www.saptamanavoluntariatului.ro</w:t>
      </w:r>
      <w:r w:rsidR="00697831">
        <w:rPr>
          <w:lang w:val="en-US"/>
        </w:rPr>
        <w:t xml:space="preserve">, </w:t>
      </w:r>
      <w:hyperlink r:id="rId11" w:history="1">
        <w:r w:rsidR="000174EA" w:rsidRPr="008B4806">
          <w:rPr>
            <w:rStyle w:val="Hyperlink"/>
            <w:lang w:val="en-US"/>
          </w:rPr>
          <w:t>www.facebook.com/saptamanaSNV</w:t>
        </w:r>
      </w:hyperlink>
      <w:r w:rsidR="00584B0B">
        <w:rPr>
          <w:lang w:val="en-US"/>
        </w:rPr>
        <w:t>.</w:t>
      </w:r>
    </w:p>
    <w:p w:rsidR="000174EA" w:rsidRDefault="000174EA" w:rsidP="00B80764">
      <w:pPr>
        <w:rPr>
          <w:lang w:val="en-US"/>
        </w:rPr>
      </w:pPr>
    </w:p>
    <w:p w:rsidR="000174EA" w:rsidRDefault="000174EA" w:rsidP="000174EA">
      <w:pPr>
        <w:jc w:val="center"/>
        <w:rPr>
          <w:lang w:val="en-US"/>
        </w:rPr>
      </w:pPr>
      <w:r>
        <w:rPr>
          <w:lang w:val="en-US"/>
        </w:rPr>
        <w:t>***</w:t>
      </w:r>
    </w:p>
    <w:p w:rsidR="000174EA" w:rsidRPr="00565E41" w:rsidRDefault="00974422" w:rsidP="00565E41">
      <w:pPr>
        <w:jc w:val="center"/>
        <w:rPr>
          <w:sz w:val="20"/>
        </w:rPr>
      </w:pPr>
      <w:r w:rsidRPr="00565E41">
        <w:rPr>
          <w:sz w:val="20"/>
          <w:lang w:val="en-US"/>
        </w:rPr>
        <w:t xml:space="preserve">Asociaţia </w:t>
      </w:r>
      <w:r w:rsidR="006B387A" w:rsidRPr="00565E41">
        <w:rPr>
          <w:sz w:val="20"/>
          <w:lang w:val="en-US"/>
        </w:rPr>
        <w:t xml:space="preserve">Pro Vobis  - </w:t>
      </w:r>
      <w:r w:rsidR="000174EA" w:rsidRPr="00565E41">
        <w:rPr>
          <w:sz w:val="20"/>
          <w:lang w:val="en-US"/>
        </w:rPr>
        <w:t>Centrul Na</w:t>
      </w:r>
      <w:r w:rsidR="000174EA" w:rsidRPr="00565E41">
        <w:rPr>
          <w:sz w:val="20"/>
        </w:rPr>
        <w:t>ţional de Resurse pentru Voluntariat</w:t>
      </w:r>
      <w:r w:rsidR="006B387A" w:rsidRPr="00565E41">
        <w:rPr>
          <w:sz w:val="20"/>
        </w:rPr>
        <w:t xml:space="preserve"> </w:t>
      </w:r>
      <w:r w:rsidR="004A499E">
        <w:rPr>
          <w:sz w:val="20"/>
        </w:rPr>
        <w:t>există</w:t>
      </w:r>
      <w:r w:rsidR="00AA057F">
        <w:rPr>
          <w:sz w:val="20"/>
        </w:rPr>
        <w:t xml:space="preserve"> </w:t>
      </w:r>
      <w:r w:rsidR="006B387A" w:rsidRPr="00565E41">
        <w:rPr>
          <w:sz w:val="20"/>
        </w:rPr>
        <w:t>din 1992</w:t>
      </w:r>
      <w:r w:rsidR="000174EA" w:rsidRPr="00565E41">
        <w:rPr>
          <w:sz w:val="20"/>
        </w:rPr>
        <w:t xml:space="preserve">. Misiunea noastră este de a dezvolta voluntariatul prin activităţi de instruire, consultanţă, cercetare şi facilitarea colaborării tuturor factorilor interesaţi şi de a promova voluntariatul în România ca resursă viabilă şi de neînlocuit în soluţionarea problemelor cu care se confruntă societatea. </w:t>
      </w:r>
      <w:r w:rsidR="00565E41" w:rsidRPr="00565E41">
        <w:rPr>
          <w:sz w:val="20"/>
        </w:rPr>
        <w:t>Viziunea noastră este cea a unei societăţi româneşti în care fiecare persoană îşi aduce în mod voluntar contribuţia la dezvoltarea comunitatii în care trăieste, fie oferindu-si timpul, cunoştinţele, energia, deprinderile, talentele sau experienţa, fie sprijinind financiar iniţiativele voluntare din cadrul comunităţii. Visăm la o societate în care implicarea într-o activitate de voluntariat în beneficiul comunităţii reprezintă o parte acceptată şi apreciată a existenţei fiecărei persoane şi în armonie cu celelalte angajamente ale sale faţă de familie, educaţie, muncă şi recreere.</w:t>
      </w:r>
    </w:p>
    <w:p w:rsidR="00DF229C" w:rsidRPr="002F32E5" w:rsidRDefault="00DF229C" w:rsidP="00B80764">
      <w:pPr>
        <w:rPr>
          <w:lang w:val="en-US"/>
        </w:rPr>
      </w:pPr>
    </w:p>
    <w:sectPr w:rsidR="00DF229C" w:rsidRPr="002F32E5" w:rsidSect="004513B9">
      <w:headerReference w:type="even" r:id="rId12"/>
      <w:headerReference w:type="default" r:id="rId13"/>
      <w:footerReference w:type="default" r:id="rId14"/>
      <w:headerReference w:type="first" r:id="rId15"/>
      <w:pgSz w:w="11906" w:h="16838"/>
      <w:pgMar w:top="2095" w:right="1080" w:bottom="1440" w:left="1080" w:header="284"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74A" w:rsidRDefault="00B3274A" w:rsidP="00BD40F2">
      <w:pPr>
        <w:spacing w:after="0" w:line="240" w:lineRule="auto"/>
      </w:pPr>
      <w:r>
        <w:separator/>
      </w:r>
    </w:p>
  </w:endnote>
  <w:endnote w:type="continuationSeparator" w:id="0">
    <w:p w:rsidR="00B3274A" w:rsidRDefault="00B3274A" w:rsidP="00BD4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4A7" w:rsidRDefault="004513B9" w:rsidP="000F54A7">
    <w:pPr>
      <w:pStyle w:val="Footer"/>
      <w:jc w:val="center"/>
      <w:rPr>
        <w:lang w:val="en-US"/>
      </w:rPr>
    </w:pPr>
    <w:r>
      <w:rPr>
        <w:lang w:eastAsia="ro-RO"/>
      </w:rPr>
      <w:drawing>
        <wp:anchor distT="0" distB="0" distL="114300" distR="114300" simplePos="0" relativeHeight="251661312" behindDoc="0" locked="0" layoutInCell="1" allowOverlap="1" wp14:anchorId="4B628D6F" wp14:editId="1ED8B7B7">
          <wp:simplePos x="0" y="0"/>
          <wp:positionH relativeFrom="margin">
            <wp:posOffset>-40005</wp:posOffset>
          </wp:positionH>
          <wp:positionV relativeFrom="margin">
            <wp:posOffset>8397875</wp:posOffset>
          </wp:positionV>
          <wp:extent cx="1576070" cy="805815"/>
          <wp:effectExtent l="0" t="0" r="508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 PV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070" cy="805815"/>
                  </a:xfrm>
                  <a:prstGeom prst="rect">
                    <a:avLst/>
                  </a:prstGeom>
                </pic:spPr>
              </pic:pic>
            </a:graphicData>
          </a:graphic>
          <wp14:sizeRelH relativeFrom="margin">
            <wp14:pctWidth>0</wp14:pctWidth>
          </wp14:sizeRelH>
          <wp14:sizeRelV relativeFrom="margin">
            <wp14:pctHeight>0</wp14:pctHeight>
          </wp14:sizeRelV>
        </wp:anchor>
      </w:drawing>
    </w:r>
  </w:p>
  <w:p w:rsidR="000F54A7" w:rsidRDefault="000F54A7" w:rsidP="000F54A7">
    <w:pPr>
      <w:pStyle w:val="Footer"/>
      <w:jc w:val="center"/>
      <w:rPr>
        <w:lang w:val="en-US"/>
      </w:rPr>
    </w:pPr>
  </w:p>
  <w:p w:rsidR="000F54A7" w:rsidRPr="0002702F" w:rsidRDefault="00405AE4" w:rsidP="00256E20">
    <w:pPr>
      <w:pStyle w:val="Footer"/>
      <w:jc w:val="right"/>
      <w:rPr>
        <w:lang w:val="en-US"/>
      </w:rPr>
    </w:pPr>
    <w:r>
      <w:rPr>
        <w:lang w:val="en-US"/>
      </w:rPr>
      <w:t xml:space="preserve">       </w:t>
    </w:r>
    <w:r w:rsidRPr="00405AE4">
      <w:rPr>
        <w:lang w:val="en-US"/>
      </w:rPr>
      <w:t>www.provobis.ro</w:t>
    </w:r>
    <w:r>
      <w:rPr>
        <w:lang w:val="en-US"/>
      </w:rPr>
      <w:t xml:space="preserve"> | </w:t>
    </w:r>
    <w:r w:rsidR="00866A7D">
      <w:rPr>
        <w:lang w:val="en-US"/>
      </w:rPr>
      <w:t xml:space="preserve">programe@provobis.ro </w:t>
    </w:r>
    <w:r>
      <w:rPr>
        <w:lang w:val="en-US"/>
      </w:rPr>
      <w:t xml:space="preserve">| </w:t>
    </w:r>
    <w:r w:rsidR="00866A7D">
      <w:rPr>
        <w:lang w:val="en-US"/>
      </w:rPr>
      <w:t>Tel. : 0264-412 897</w:t>
    </w:r>
  </w:p>
  <w:p w:rsidR="000F54A7" w:rsidRDefault="000F5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74A" w:rsidRDefault="00B3274A" w:rsidP="00BD40F2">
      <w:pPr>
        <w:spacing w:after="0" w:line="240" w:lineRule="auto"/>
      </w:pPr>
      <w:r>
        <w:separator/>
      </w:r>
    </w:p>
  </w:footnote>
  <w:footnote w:type="continuationSeparator" w:id="0">
    <w:p w:rsidR="00B3274A" w:rsidRDefault="00B3274A" w:rsidP="00BD4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6C2" w:rsidRDefault="00B3274A">
    <w:pPr>
      <w:pStyle w:val="Header"/>
    </w:pPr>
    <w:r>
      <w:rPr>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85587" o:spid="_x0000_s2053" type="#_x0000_t75" style="position:absolute;margin-left:0;margin-top:0;width:769.9pt;height:748.8pt;z-index:-251653120;mso-position-horizontal:center;mso-position-horizontal-relative:margin;mso-position-vertical:center;mso-position-vertical-relative:margin" o:allowincell="f">
          <v:imagedata r:id="rId1" o:title="boneta background_"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0F2" w:rsidRDefault="00381EF0">
    <w:pPr>
      <w:pStyle w:val="Header"/>
    </w:pPr>
    <w:r>
      <w:rPr>
        <w:lang w:eastAsia="ro-RO"/>
      </w:rPr>
      <w:drawing>
        <wp:anchor distT="0" distB="0" distL="114300" distR="114300" simplePos="0" relativeHeight="251659264" behindDoc="0" locked="0" layoutInCell="1" allowOverlap="1" wp14:anchorId="45C9A749" wp14:editId="64238039">
          <wp:simplePos x="0" y="0"/>
          <wp:positionH relativeFrom="margin">
            <wp:posOffset>-38100</wp:posOffset>
          </wp:positionH>
          <wp:positionV relativeFrom="margin">
            <wp:posOffset>-1087120</wp:posOffset>
          </wp:positionV>
          <wp:extent cx="2435225" cy="742950"/>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 SNV 2015_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5225" cy="742950"/>
                  </a:xfrm>
                  <a:prstGeom prst="rect">
                    <a:avLst/>
                  </a:prstGeom>
                </pic:spPr>
              </pic:pic>
            </a:graphicData>
          </a:graphic>
          <wp14:sizeRelH relativeFrom="margin">
            <wp14:pctWidth>0</wp14:pctWidth>
          </wp14:sizeRelH>
          <wp14:sizeRelV relativeFrom="margin">
            <wp14:pctHeight>0</wp14:pctHeight>
          </wp14:sizeRelV>
        </wp:anchor>
      </w:drawing>
    </w:r>
    <w:r w:rsidR="00B3274A">
      <w:rPr>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85588" o:spid="_x0000_s2054" type="#_x0000_t75" style="position:absolute;margin-left:0;margin-top:0;width:769.9pt;height:748.8pt;z-index:-251652096;mso-position-horizontal:center;mso-position-horizontal-relative:margin;mso-position-vertical:center;mso-position-vertical-relative:margin" o:allowincell="f">
          <v:imagedata r:id="rId2" o:title="boneta background_"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6C2" w:rsidRDefault="00B3274A">
    <w:pPr>
      <w:pStyle w:val="Header"/>
    </w:pPr>
    <w:r>
      <w:rPr>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85586" o:spid="_x0000_s2052" type="#_x0000_t75" style="position:absolute;margin-left:0;margin-top:0;width:769.9pt;height:748.8pt;z-index:-251654144;mso-position-horizontal:center;mso-position-horizontal-relative:margin;mso-position-vertical:center;mso-position-vertical-relative:margin" o:allowincell="f">
          <v:imagedata r:id="rId1" o:title="boneta background_"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5386D"/>
    <w:multiLevelType w:val="hybridMultilevel"/>
    <w:tmpl w:val="CBEA76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4C9"/>
    <w:rsid w:val="000049EA"/>
    <w:rsid w:val="000174EA"/>
    <w:rsid w:val="00025003"/>
    <w:rsid w:val="0005622F"/>
    <w:rsid w:val="000605D5"/>
    <w:rsid w:val="00075ECF"/>
    <w:rsid w:val="00092558"/>
    <w:rsid w:val="000C6E20"/>
    <w:rsid w:val="000F54A7"/>
    <w:rsid w:val="000F69C4"/>
    <w:rsid w:val="0012154D"/>
    <w:rsid w:val="001351DA"/>
    <w:rsid w:val="00140578"/>
    <w:rsid w:val="00142A9F"/>
    <w:rsid w:val="00143D6F"/>
    <w:rsid w:val="00147B5E"/>
    <w:rsid w:val="001612E0"/>
    <w:rsid w:val="001809B9"/>
    <w:rsid w:val="00186871"/>
    <w:rsid w:val="00195536"/>
    <w:rsid w:val="001B35C7"/>
    <w:rsid w:val="001B4831"/>
    <w:rsid w:val="001E080D"/>
    <w:rsid w:val="001F0500"/>
    <w:rsid w:val="001F6AA1"/>
    <w:rsid w:val="0022655B"/>
    <w:rsid w:val="00227392"/>
    <w:rsid w:val="00230696"/>
    <w:rsid w:val="00256E20"/>
    <w:rsid w:val="00292324"/>
    <w:rsid w:val="0029442C"/>
    <w:rsid w:val="00294CB6"/>
    <w:rsid w:val="002A7D2C"/>
    <w:rsid w:val="002B6F3B"/>
    <w:rsid w:val="002C056C"/>
    <w:rsid w:val="002F1304"/>
    <w:rsid w:val="002F32E5"/>
    <w:rsid w:val="00312E53"/>
    <w:rsid w:val="00314A6E"/>
    <w:rsid w:val="003241CB"/>
    <w:rsid w:val="00331134"/>
    <w:rsid w:val="0034169B"/>
    <w:rsid w:val="00357D0F"/>
    <w:rsid w:val="00381EF0"/>
    <w:rsid w:val="0039219C"/>
    <w:rsid w:val="003D1D3F"/>
    <w:rsid w:val="003F0F0C"/>
    <w:rsid w:val="004039E3"/>
    <w:rsid w:val="004045CA"/>
    <w:rsid w:val="00405AE4"/>
    <w:rsid w:val="00426F68"/>
    <w:rsid w:val="004513B9"/>
    <w:rsid w:val="00463868"/>
    <w:rsid w:val="00463C19"/>
    <w:rsid w:val="00466AB2"/>
    <w:rsid w:val="004A499E"/>
    <w:rsid w:val="004C74CE"/>
    <w:rsid w:val="004D3DDC"/>
    <w:rsid w:val="004E362F"/>
    <w:rsid w:val="005169C1"/>
    <w:rsid w:val="00521BDB"/>
    <w:rsid w:val="00536EDF"/>
    <w:rsid w:val="005407D6"/>
    <w:rsid w:val="00556130"/>
    <w:rsid w:val="00565E41"/>
    <w:rsid w:val="00584B0B"/>
    <w:rsid w:val="005A5FF8"/>
    <w:rsid w:val="005C28B6"/>
    <w:rsid w:val="005C45C9"/>
    <w:rsid w:val="005F33C3"/>
    <w:rsid w:val="00621779"/>
    <w:rsid w:val="0062215C"/>
    <w:rsid w:val="006467F9"/>
    <w:rsid w:val="00650EC1"/>
    <w:rsid w:val="00697831"/>
    <w:rsid w:val="00697C54"/>
    <w:rsid w:val="006A46E7"/>
    <w:rsid w:val="006B011D"/>
    <w:rsid w:val="006B387A"/>
    <w:rsid w:val="006C2849"/>
    <w:rsid w:val="006C453D"/>
    <w:rsid w:val="006E28F1"/>
    <w:rsid w:val="006E6A8A"/>
    <w:rsid w:val="006F484A"/>
    <w:rsid w:val="0070208F"/>
    <w:rsid w:val="007357A5"/>
    <w:rsid w:val="007A30FC"/>
    <w:rsid w:val="007B72D5"/>
    <w:rsid w:val="007C6C93"/>
    <w:rsid w:val="007E17EA"/>
    <w:rsid w:val="00811C5E"/>
    <w:rsid w:val="00814B33"/>
    <w:rsid w:val="0082115E"/>
    <w:rsid w:val="00822D75"/>
    <w:rsid w:val="00835265"/>
    <w:rsid w:val="0083632A"/>
    <w:rsid w:val="00843FEA"/>
    <w:rsid w:val="008557D3"/>
    <w:rsid w:val="00866A7D"/>
    <w:rsid w:val="008824E1"/>
    <w:rsid w:val="008878AB"/>
    <w:rsid w:val="008A2E74"/>
    <w:rsid w:val="008D11E6"/>
    <w:rsid w:val="008D7CFE"/>
    <w:rsid w:val="009066C3"/>
    <w:rsid w:val="00944EB8"/>
    <w:rsid w:val="00955293"/>
    <w:rsid w:val="00961C10"/>
    <w:rsid w:val="0096518A"/>
    <w:rsid w:val="00974422"/>
    <w:rsid w:val="0098083C"/>
    <w:rsid w:val="009861DE"/>
    <w:rsid w:val="009B7453"/>
    <w:rsid w:val="009D23E2"/>
    <w:rsid w:val="009F76BB"/>
    <w:rsid w:val="00A06270"/>
    <w:rsid w:val="00A33E70"/>
    <w:rsid w:val="00A55DEC"/>
    <w:rsid w:val="00A81704"/>
    <w:rsid w:val="00A8402F"/>
    <w:rsid w:val="00A9430E"/>
    <w:rsid w:val="00AA057F"/>
    <w:rsid w:val="00AB14B7"/>
    <w:rsid w:val="00AE1A51"/>
    <w:rsid w:val="00AE3B29"/>
    <w:rsid w:val="00AF13D2"/>
    <w:rsid w:val="00AF147D"/>
    <w:rsid w:val="00AF1BCC"/>
    <w:rsid w:val="00B03EF5"/>
    <w:rsid w:val="00B15961"/>
    <w:rsid w:val="00B16D41"/>
    <w:rsid w:val="00B26EEF"/>
    <w:rsid w:val="00B274F7"/>
    <w:rsid w:val="00B3274A"/>
    <w:rsid w:val="00B4157F"/>
    <w:rsid w:val="00B57CF0"/>
    <w:rsid w:val="00B80764"/>
    <w:rsid w:val="00B944B9"/>
    <w:rsid w:val="00BA47A0"/>
    <w:rsid w:val="00BB261B"/>
    <w:rsid w:val="00BD35DD"/>
    <w:rsid w:val="00BD40F2"/>
    <w:rsid w:val="00C2086F"/>
    <w:rsid w:val="00C406C2"/>
    <w:rsid w:val="00C965D3"/>
    <w:rsid w:val="00CB0639"/>
    <w:rsid w:val="00CC5F82"/>
    <w:rsid w:val="00CD408C"/>
    <w:rsid w:val="00D01033"/>
    <w:rsid w:val="00D27035"/>
    <w:rsid w:val="00D55458"/>
    <w:rsid w:val="00D70CF1"/>
    <w:rsid w:val="00D86CC5"/>
    <w:rsid w:val="00D87D6D"/>
    <w:rsid w:val="00DA54A8"/>
    <w:rsid w:val="00DB624E"/>
    <w:rsid w:val="00DC30DC"/>
    <w:rsid w:val="00DE03C2"/>
    <w:rsid w:val="00DE0D56"/>
    <w:rsid w:val="00DF229C"/>
    <w:rsid w:val="00DF2B2E"/>
    <w:rsid w:val="00E22436"/>
    <w:rsid w:val="00E42394"/>
    <w:rsid w:val="00E52B88"/>
    <w:rsid w:val="00EA574A"/>
    <w:rsid w:val="00ED0E25"/>
    <w:rsid w:val="00ED2A00"/>
    <w:rsid w:val="00EF24C9"/>
    <w:rsid w:val="00F046D7"/>
    <w:rsid w:val="00F12D28"/>
    <w:rsid w:val="00F82CD2"/>
    <w:rsid w:val="00F932F8"/>
    <w:rsid w:val="00FC4F8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4C9"/>
    <w:pPr>
      <w:ind w:left="720"/>
      <w:contextualSpacing/>
    </w:pPr>
  </w:style>
  <w:style w:type="character" w:styleId="Hyperlink">
    <w:name w:val="Hyperlink"/>
    <w:basedOn w:val="DefaultParagraphFont"/>
    <w:uiPriority w:val="99"/>
    <w:unhideWhenUsed/>
    <w:rsid w:val="00B80764"/>
    <w:rPr>
      <w:color w:val="0000FF" w:themeColor="hyperlink"/>
      <w:u w:val="single"/>
    </w:rPr>
  </w:style>
  <w:style w:type="paragraph" w:styleId="Header">
    <w:name w:val="header"/>
    <w:basedOn w:val="Normal"/>
    <w:link w:val="HeaderChar"/>
    <w:uiPriority w:val="99"/>
    <w:unhideWhenUsed/>
    <w:rsid w:val="00BD40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40F2"/>
    <w:rPr>
      <w:noProof/>
    </w:rPr>
  </w:style>
  <w:style w:type="paragraph" w:styleId="Footer">
    <w:name w:val="footer"/>
    <w:basedOn w:val="Normal"/>
    <w:link w:val="FooterChar"/>
    <w:uiPriority w:val="99"/>
    <w:unhideWhenUsed/>
    <w:rsid w:val="00BD40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40F2"/>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4C9"/>
    <w:pPr>
      <w:ind w:left="720"/>
      <w:contextualSpacing/>
    </w:pPr>
  </w:style>
  <w:style w:type="character" w:styleId="Hyperlink">
    <w:name w:val="Hyperlink"/>
    <w:basedOn w:val="DefaultParagraphFont"/>
    <w:uiPriority w:val="99"/>
    <w:unhideWhenUsed/>
    <w:rsid w:val="00B80764"/>
    <w:rPr>
      <w:color w:val="0000FF" w:themeColor="hyperlink"/>
      <w:u w:val="single"/>
    </w:rPr>
  </w:style>
  <w:style w:type="paragraph" w:styleId="Header">
    <w:name w:val="header"/>
    <w:basedOn w:val="Normal"/>
    <w:link w:val="HeaderChar"/>
    <w:uiPriority w:val="99"/>
    <w:unhideWhenUsed/>
    <w:rsid w:val="00BD40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40F2"/>
    <w:rPr>
      <w:noProof/>
    </w:rPr>
  </w:style>
  <w:style w:type="paragraph" w:styleId="Footer">
    <w:name w:val="footer"/>
    <w:basedOn w:val="Normal"/>
    <w:link w:val="FooterChar"/>
    <w:uiPriority w:val="99"/>
    <w:unhideWhenUsed/>
    <w:rsid w:val="00BD40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40F2"/>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648806">
      <w:bodyDiv w:val="1"/>
      <w:marLeft w:val="0"/>
      <w:marRight w:val="0"/>
      <w:marTop w:val="0"/>
      <w:marBottom w:val="0"/>
      <w:divBdr>
        <w:top w:val="none" w:sz="0" w:space="0" w:color="auto"/>
        <w:left w:val="none" w:sz="0" w:space="0" w:color="auto"/>
        <w:bottom w:val="none" w:sz="0" w:space="0" w:color="auto"/>
        <w:right w:val="none" w:sz="0" w:space="0" w:color="auto"/>
      </w:divBdr>
      <w:divsChild>
        <w:div w:id="1376809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aptamanaSNV"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saptamanaSNV"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ortretdevoluntar.provobis.ro" TargetMode="External"/><Relationship Id="rId4" Type="http://schemas.openxmlformats.org/officeDocument/2006/relationships/settings" Target="settings.xml"/><Relationship Id="rId9" Type="http://schemas.openxmlformats.org/officeDocument/2006/relationships/hyperlink" Target="http://www.saptamanavoluntariatului.r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2</Pages>
  <Words>1028</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168</cp:revision>
  <dcterms:created xsi:type="dcterms:W3CDTF">2015-05-20T07:29:00Z</dcterms:created>
  <dcterms:modified xsi:type="dcterms:W3CDTF">2015-05-26T15:29:00Z</dcterms:modified>
</cp:coreProperties>
</file>